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A9A" w:rsidRPr="00E25A9A" w:rsidRDefault="00E25A9A" w:rsidP="00E25A9A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A9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5A9A" w:rsidRPr="00E25A9A" w:rsidRDefault="00E25A9A" w:rsidP="00E25A9A">
      <w:pPr>
        <w:pStyle w:val="a4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25A9A" w:rsidRPr="00E25A9A" w:rsidRDefault="00E25A9A" w:rsidP="00E25A9A">
      <w:pPr>
        <w:pStyle w:val="a4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25A9A" w:rsidRPr="00E25A9A" w:rsidRDefault="00E25A9A" w:rsidP="00E25A9A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A9A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25A9A" w:rsidRPr="00E25A9A" w:rsidRDefault="00E25A9A" w:rsidP="00E25A9A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A9A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25A9A" w:rsidRPr="00E25A9A" w:rsidRDefault="00E25A9A" w:rsidP="00E25A9A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5A9A" w:rsidRPr="00E25A9A" w:rsidRDefault="00E25A9A" w:rsidP="00E25A9A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E25A9A">
        <w:rPr>
          <w:b/>
          <w:sz w:val="28"/>
          <w:szCs w:val="28"/>
        </w:rPr>
        <w:t xml:space="preserve">Р І Ш Е Н </w:t>
      </w:r>
      <w:proofErr w:type="spellStart"/>
      <w:r w:rsidRPr="00E25A9A">
        <w:rPr>
          <w:b/>
          <w:sz w:val="28"/>
          <w:szCs w:val="28"/>
        </w:rPr>
        <w:t>Н</w:t>
      </w:r>
      <w:proofErr w:type="spellEnd"/>
      <w:r w:rsidRPr="00E25A9A">
        <w:rPr>
          <w:b/>
          <w:sz w:val="28"/>
          <w:szCs w:val="28"/>
        </w:rPr>
        <w:t xml:space="preserve"> Я  С Е С І Ї</w:t>
      </w:r>
    </w:p>
    <w:p w:rsidR="00E25A9A" w:rsidRPr="00E25A9A" w:rsidRDefault="00E25A9A" w:rsidP="00E25A9A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E25A9A">
        <w:rPr>
          <w:bCs/>
          <w:sz w:val="28"/>
          <w:szCs w:val="28"/>
          <w:lang w:val="en-US"/>
        </w:rPr>
        <w:t xml:space="preserve">VIII </w:t>
      </w:r>
      <w:r w:rsidRPr="00E25A9A">
        <w:rPr>
          <w:bCs/>
          <w:sz w:val="28"/>
          <w:szCs w:val="28"/>
        </w:rPr>
        <w:t>скликання</w:t>
      </w:r>
    </w:p>
    <w:p w:rsidR="00E25A9A" w:rsidRPr="00E25A9A" w:rsidRDefault="00E25A9A" w:rsidP="00E25A9A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25A9A" w:rsidRPr="00E25A9A" w:rsidTr="00A3498B">
        <w:tc>
          <w:tcPr>
            <w:tcW w:w="9747" w:type="dxa"/>
          </w:tcPr>
          <w:p w:rsidR="00E25A9A" w:rsidRPr="00E25A9A" w:rsidRDefault="00E25A9A" w:rsidP="00A3498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E25A9A"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F51781">
              <w:rPr>
                <w:bCs/>
                <w:sz w:val="28"/>
                <w:szCs w:val="28"/>
              </w:rPr>
              <w:t>3903</w:t>
            </w:r>
            <w:bookmarkStart w:id="0" w:name="_GoBack"/>
            <w:bookmarkEnd w:id="0"/>
          </w:p>
          <w:p w:rsidR="00E25A9A" w:rsidRPr="00E25A9A" w:rsidRDefault="00E25A9A" w:rsidP="00A3498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30383" w:rsidRDefault="00230383" w:rsidP="00230383">
      <w:pPr>
        <w:jc w:val="right"/>
        <w:rPr>
          <w:sz w:val="24"/>
          <w:szCs w:val="24"/>
        </w:rPr>
      </w:pPr>
    </w:p>
    <w:p w:rsidR="004A65BE" w:rsidRPr="004A65BE" w:rsidRDefault="004A65BE" w:rsidP="004A65BE">
      <w:pPr>
        <w:widowControl w:val="0"/>
        <w:jc w:val="both"/>
        <w:rPr>
          <w:b/>
          <w:sz w:val="28"/>
          <w:szCs w:val="28"/>
        </w:rPr>
      </w:pPr>
      <w:r w:rsidRPr="004A65BE">
        <w:rPr>
          <w:b/>
          <w:sz w:val="28"/>
          <w:szCs w:val="28"/>
        </w:rPr>
        <w:t>Про розгляд звернення щодо надання згоди ПП «ЗОЛОТА ЕРА ХХІ» на передачу орендованої земельної ділянки кадастровий номер 5122783200:02:001:2150 в суборенду</w:t>
      </w:r>
    </w:p>
    <w:p w:rsidR="00230383" w:rsidRPr="00CA638F" w:rsidRDefault="00230383" w:rsidP="00230383">
      <w:pPr>
        <w:widowControl w:val="0"/>
        <w:jc w:val="both"/>
        <w:rPr>
          <w:b/>
          <w:sz w:val="28"/>
          <w:szCs w:val="28"/>
        </w:rPr>
      </w:pPr>
    </w:p>
    <w:p w:rsidR="00230383" w:rsidRPr="00CA638F" w:rsidRDefault="00230383" w:rsidP="00230383">
      <w:pPr>
        <w:jc w:val="both"/>
        <w:rPr>
          <w:b/>
          <w:sz w:val="28"/>
          <w:szCs w:val="28"/>
        </w:rPr>
      </w:pPr>
    </w:p>
    <w:p w:rsidR="00230383" w:rsidRPr="00CA638F" w:rsidRDefault="00230383" w:rsidP="00230383">
      <w:pPr>
        <w:jc w:val="both"/>
        <w:rPr>
          <w:sz w:val="28"/>
          <w:szCs w:val="28"/>
        </w:rPr>
      </w:pPr>
      <w:r w:rsidRPr="00CA638F">
        <w:rPr>
          <w:sz w:val="28"/>
          <w:szCs w:val="28"/>
        </w:rPr>
        <w:t xml:space="preserve">Керуючись ст. 26 Закону України «Про місцеве самоврядування в Україні», ст. 12, 93, 186 Земельного Кодексу України, ст. 8 Закону України «Про оренду землі», ст. 29 Закону України «Про державний земельний кадастр України», розглянувши звернення </w:t>
      </w:r>
      <w:r>
        <w:rPr>
          <w:sz w:val="28"/>
          <w:szCs w:val="28"/>
        </w:rPr>
        <w:t>директора ПП «ЗОЛОТА ЕРА ХХІ» Юрія ПЕРЕЙМАНА</w:t>
      </w:r>
      <w:r w:rsidRPr="00CA638F">
        <w:rPr>
          <w:sz w:val="28"/>
          <w:szCs w:val="28"/>
        </w:rPr>
        <w:t xml:space="preserve"> стосовно надання згоди на укладання договору суборенди земельної ділянки кадастровий номер </w:t>
      </w:r>
      <w:r>
        <w:rPr>
          <w:sz w:val="28"/>
          <w:szCs w:val="28"/>
        </w:rPr>
        <w:t>5122783200:02:001:2150</w:t>
      </w:r>
      <w:r w:rsidRPr="00CA638F">
        <w:rPr>
          <w:sz w:val="28"/>
          <w:szCs w:val="28"/>
        </w:rPr>
        <w:t xml:space="preserve"> загальною площею </w:t>
      </w:r>
      <w:r>
        <w:rPr>
          <w:sz w:val="28"/>
          <w:szCs w:val="28"/>
        </w:rPr>
        <w:t>4,1362</w:t>
      </w:r>
      <w:r w:rsidRPr="00CA638F">
        <w:rPr>
          <w:sz w:val="28"/>
          <w:szCs w:val="28"/>
        </w:rPr>
        <w:t xml:space="preserve"> га, яка розташована за адресою: Одеська област</w:t>
      </w:r>
      <w:r>
        <w:rPr>
          <w:sz w:val="28"/>
          <w:szCs w:val="28"/>
        </w:rPr>
        <w:t xml:space="preserve">ь, Одеський район, с. Крижанівка, вул. Миколаївська між землями СТ «Садовод» та землями МО України </w:t>
      </w:r>
      <w:r w:rsidRPr="00CA638F">
        <w:rPr>
          <w:sz w:val="28"/>
          <w:szCs w:val="28"/>
        </w:rPr>
        <w:t>та додані матеріали, Фонтанська сільська рада Одеського району Одеської області, -</w:t>
      </w:r>
    </w:p>
    <w:p w:rsidR="00230383" w:rsidRPr="00CA638F" w:rsidRDefault="00230383" w:rsidP="00230383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CA638F">
        <w:rPr>
          <w:b/>
          <w:sz w:val="28"/>
          <w:szCs w:val="28"/>
        </w:rPr>
        <w:t>ВИРІШИЛА:</w:t>
      </w:r>
    </w:p>
    <w:p w:rsidR="00230383" w:rsidRPr="00CA638F" w:rsidRDefault="00230383" w:rsidP="00230383">
      <w:pPr>
        <w:numPr>
          <w:ilvl w:val="0"/>
          <w:numId w:val="3"/>
        </w:numPr>
        <w:ind w:left="0" w:firstLine="567"/>
        <w:jc w:val="center"/>
        <w:rPr>
          <w:b/>
          <w:sz w:val="28"/>
          <w:szCs w:val="28"/>
        </w:rPr>
      </w:pPr>
    </w:p>
    <w:p w:rsidR="00230383" w:rsidRPr="00CA638F" w:rsidRDefault="00230383" w:rsidP="00230383">
      <w:pPr>
        <w:widowControl w:val="0"/>
        <w:jc w:val="both"/>
        <w:rPr>
          <w:sz w:val="28"/>
          <w:szCs w:val="28"/>
        </w:rPr>
      </w:pPr>
      <w:r w:rsidRPr="00CA638F">
        <w:rPr>
          <w:sz w:val="28"/>
          <w:szCs w:val="28"/>
        </w:rPr>
        <w:t xml:space="preserve">       1. </w:t>
      </w:r>
      <w:r w:rsidR="004A65BE">
        <w:rPr>
          <w:sz w:val="28"/>
          <w:szCs w:val="28"/>
        </w:rPr>
        <w:t>Відмовити в наданні</w:t>
      </w:r>
      <w:r w:rsidRPr="00CA638F">
        <w:rPr>
          <w:sz w:val="28"/>
          <w:szCs w:val="28"/>
        </w:rPr>
        <w:t xml:space="preserve"> згод</w:t>
      </w:r>
      <w:r w:rsidR="004A65BE">
        <w:rPr>
          <w:sz w:val="28"/>
          <w:szCs w:val="28"/>
        </w:rPr>
        <w:t>и</w:t>
      </w:r>
      <w:r w:rsidRPr="00CA638F">
        <w:rPr>
          <w:sz w:val="28"/>
          <w:szCs w:val="28"/>
        </w:rPr>
        <w:t xml:space="preserve"> </w:t>
      </w:r>
      <w:r>
        <w:rPr>
          <w:sz w:val="28"/>
          <w:szCs w:val="28"/>
        </w:rPr>
        <w:t>ПП «ЗОЛОТА ЕРА ХХІ»</w:t>
      </w:r>
      <w:r w:rsidRPr="00CA63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(код ЄДРПОУ 33657133) </w:t>
      </w:r>
      <w:r w:rsidRPr="00CA638F">
        <w:rPr>
          <w:sz w:val="28"/>
          <w:szCs w:val="28"/>
        </w:rPr>
        <w:t xml:space="preserve">на передачу орендованої земельної ділянки кадастровий номер </w:t>
      </w:r>
      <w:r>
        <w:rPr>
          <w:sz w:val="28"/>
          <w:szCs w:val="28"/>
        </w:rPr>
        <w:t xml:space="preserve">5122783200:02:001:2150, </w:t>
      </w:r>
      <w:r w:rsidRPr="00CA638F">
        <w:rPr>
          <w:sz w:val="28"/>
          <w:szCs w:val="28"/>
        </w:rPr>
        <w:t xml:space="preserve">площею </w:t>
      </w:r>
      <w:r>
        <w:rPr>
          <w:sz w:val="28"/>
          <w:szCs w:val="28"/>
        </w:rPr>
        <w:t>4,1362</w:t>
      </w:r>
      <w:r w:rsidRPr="00CA638F">
        <w:rPr>
          <w:sz w:val="28"/>
          <w:szCs w:val="28"/>
        </w:rPr>
        <w:t xml:space="preserve"> га (договір оренди від  </w:t>
      </w:r>
      <w:r>
        <w:rPr>
          <w:sz w:val="28"/>
          <w:szCs w:val="28"/>
        </w:rPr>
        <w:t>21.04.2009</w:t>
      </w:r>
      <w:r w:rsidRPr="00CA638F">
        <w:rPr>
          <w:sz w:val="28"/>
          <w:szCs w:val="28"/>
        </w:rPr>
        <w:t xml:space="preserve"> року, зареєстрованого в державному реєстрі речових прав на нерухоме майно від </w:t>
      </w:r>
      <w:r>
        <w:rPr>
          <w:color w:val="000000"/>
          <w:sz w:val="28"/>
          <w:szCs w:val="28"/>
        </w:rPr>
        <w:t>23.03.2015</w:t>
      </w:r>
      <w:r w:rsidRPr="00CA638F">
        <w:rPr>
          <w:color w:val="000000"/>
          <w:sz w:val="28"/>
          <w:szCs w:val="28"/>
        </w:rPr>
        <w:t xml:space="preserve"> </w:t>
      </w:r>
      <w:r w:rsidRPr="00CA638F">
        <w:rPr>
          <w:sz w:val="28"/>
          <w:szCs w:val="28"/>
        </w:rPr>
        <w:t xml:space="preserve">року, номер запису про інше речове право: </w:t>
      </w:r>
      <w:r w:rsidR="00AB1427">
        <w:rPr>
          <w:color w:val="000000"/>
          <w:sz w:val="28"/>
          <w:szCs w:val="28"/>
        </w:rPr>
        <w:t>9201247</w:t>
      </w:r>
      <w:r>
        <w:rPr>
          <w:color w:val="000000"/>
          <w:sz w:val="28"/>
          <w:szCs w:val="28"/>
        </w:rPr>
        <w:t>)</w:t>
      </w:r>
      <w:r w:rsidRPr="00CA638F">
        <w:rPr>
          <w:color w:val="00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яка</w:t>
      </w:r>
      <w:r w:rsidRPr="00CA638F">
        <w:rPr>
          <w:sz w:val="28"/>
          <w:szCs w:val="28"/>
        </w:rPr>
        <w:t xml:space="preserve"> розташована за адресою: Одеська область, Одеський  район, с. </w:t>
      </w:r>
      <w:r>
        <w:rPr>
          <w:sz w:val="28"/>
          <w:szCs w:val="28"/>
        </w:rPr>
        <w:t>Крижанівка</w:t>
      </w:r>
      <w:r w:rsidRPr="00CA638F">
        <w:rPr>
          <w:sz w:val="28"/>
          <w:szCs w:val="28"/>
        </w:rPr>
        <w:t xml:space="preserve">, </w:t>
      </w:r>
      <w:r w:rsidR="00AB1427">
        <w:rPr>
          <w:sz w:val="28"/>
          <w:szCs w:val="28"/>
        </w:rPr>
        <w:t xml:space="preserve">вулиця Миколаївська між землями СТ «Садовод» та землями МО України, </w:t>
      </w:r>
      <w:r w:rsidRPr="00CA638F">
        <w:rPr>
          <w:sz w:val="28"/>
          <w:szCs w:val="28"/>
        </w:rPr>
        <w:t xml:space="preserve">цільове призначення – </w:t>
      </w:r>
      <w:r w:rsidR="00AB1427">
        <w:rPr>
          <w:sz w:val="28"/>
          <w:szCs w:val="28"/>
        </w:rPr>
        <w:t>02.07 для іншої житлової забудови</w:t>
      </w:r>
      <w:r>
        <w:rPr>
          <w:sz w:val="28"/>
          <w:szCs w:val="28"/>
        </w:rPr>
        <w:t xml:space="preserve"> </w:t>
      </w:r>
      <w:r w:rsidRPr="00CA638F">
        <w:rPr>
          <w:sz w:val="28"/>
          <w:szCs w:val="28"/>
        </w:rPr>
        <w:t>в суборенду без зміни цільового призначення.</w:t>
      </w:r>
    </w:p>
    <w:p w:rsidR="00230383" w:rsidRPr="00CA638F" w:rsidRDefault="00230383" w:rsidP="004A65BE">
      <w:pPr>
        <w:widowControl w:val="0"/>
        <w:jc w:val="both"/>
      </w:pPr>
      <w:r w:rsidRPr="00CA638F">
        <w:rPr>
          <w:sz w:val="28"/>
          <w:szCs w:val="28"/>
        </w:rPr>
        <w:t xml:space="preserve">        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230383" w:rsidRPr="00CA638F" w:rsidRDefault="00230383" w:rsidP="00230383">
      <w:pPr>
        <w:ind w:firstLine="567"/>
        <w:jc w:val="both"/>
        <w:rPr>
          <w:sz w:val="28"/>
          <w:szCs w:val="28"/>
        </w:rPr>
      </w:pPr>
    </w:p>
    <w:p w:rsidR="00230383" w:rsidRDefault="00230383" w:rsidP="00230383">
      <w:pPr>
        <w:ind w:firstLine="567"/>
        <w:jc w:val="both"/>
        <w:rPr>
          <w:sz w:val="28"/>
          <w:szCs w:val="28"/>
        </w:rPr>
      </w:pPr>
    </w:p>
    <w:p w:rsidR="004A65BE" w:rsidRDefault="00247AF6" w:rsidP="00230383">
      <w:pPr>
        <w:ind w:firstLine="567"/>
        <w:jc w:val="both"/>
        <w:rPr>
          <w:sz w:val="28"/>
          <w:szCs w:val="28"/>
        </w:rPr>
      </w:pPr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4A65BE" w:rsidRDefault="004A65BE" w:rsidP="00230383">
      <w:pPr>
        <w:ind w:firstLine="567"/>
        <w:jc w:val="both"/>
        <w:rPr>
          <w:sz w:val="28"/>
          <w:szCs w:val="28"/>
        </w:rPr>
      </w:pPr>
    </w:p>
    <w:p w:rsidR="00230383" w:rsidRDefault="00230383" w:rsidP="00230383"/>
    <w:sectPr w:rsidR="00230383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BC26EC8"/>
    <w:multiLevelType w:val="hybridMultilevel"/>
    <w:tmpl w:val="1718422E"/>
    <w:lvl w:ilvl="0" w:tplc="F1E47B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53354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963"/>
    <w:rsid w:val="00230383"/>
    <w:rsid w:val="00247AF6"/>
    <w:rsid w:val="004A65BE"/>
    <w:rsid w:val="00516BC7"/>
    <w:rsid w:val="00A14963"/>
    <w:rsid w:val="00AB1427"/>
    <w:rsid w:val="00C4767D"/>
    <w:rsid w:val="00E25A9A"/>
    <w:rsid w:val="00F5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61B9F"/>
  <w15:chartTrackingRefBased/>
  <w15:docId w15:val="{8DD3C988-6498-42C3-B8B8-79CC27935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0383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4A65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E25A9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2026-05-25T05:20:00Z</dcterms:created>
  <dcterms:modified xsi:type="dcterms:W3CDTF">2026-05-27T05:54:00Z</dcterms:modified>
</cp:coreProperties>
</file>